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0"/>
      <w:bookmarkStart w:id="1" w:name="bookmark2"/>
      <w:bookmarkStart w:id="2" w:name="bookmar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山东省图书资料专业职称评价标准条件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为完善以品德、能力、业绩为导向的人才评价体系，客观公正科学地评价图书资料专业技术人员的能力和水平，促进 图书资料专业人才队伍建设，推动图书馆事业发展，根据国家、 省深化职称制度改革的有关规定，制定本标准条件。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本标准条件适用于在山东省从事文献信息资料管理、服务、研究、技术应用等图书资料工作的专业技术人员。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图书资料专业职称名称为：研究馆员（正高级）， 副研究馆员（副高级），馆员（中级），助理馆员（初级）。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坚持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“破</w:t>
      </w:r>
      <w:r>
        <w:rPr>
          <w:rFonts w:hint="eastAsia" w:ascii="仿宋_GB2312" w:hAnsi="仿宋_GB2312" w:eastAsia="仿宋_GB2312" w:cs="仿宋_GB2312"/>
          <w:sz w:val="32"/>
          <w:szCs w:val="32"/>
        </w:rPr>
        <w:t>四唯”与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“立</w:t>
      </w:r>
      <w:r>
        <w:rPr>
          <w:rFonts w:hint="eastAsia" w:ascii="仿宋_GB2312" w:hAnsi="仿宋_GB2312" w:eastAsia="仿宋_GB2312" w:cs="仿宋_GB2312"/>
          <w:sz w:val="32"/>
          <w:szCs w:val="32"/>
        </w:rPr>
        <w:t>新标”并举，实行职称评审代表作制度，古籍修复方案、文献书目、读者活动方案、课题结 项报告、专著、教材、专业论文等均可作为代表作。严格代表作 审核机制，注重代表作的质量、贡献和影响力，确保具有行业领 先水平、具有引领带动作用。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第二章标准条件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基本条件</w:t>
      </w:r>
      <w:bookmarkStart w:id="3" w:name="bookmar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遵守中华人民共和国宪法、法律和法规。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4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爱岗敬业，具备良好的职业道德，认真履行岗位职责, 积极承担并尽职尽责完成本职工作任务。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5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规定申报年限内（从申报年度向前起算）年度考核均 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（称职）”以上等次。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根据国家和省有关规定参加并完成专业技术人员继续教育学习任务。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学历资历条件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7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研究馆员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一般应具备大学本科以上学历或学士以上学位，取得副研究馆员职称后从事图书资料专</w:t>
      </w:r>
      <w:bookmarkStart w:id="59" w:name="_GoBack"/>
      <w:bookmarkEnd w:id="59"/>
      <w:r>
        <w:rPr>
          <w:rFonts w:hint="eastAsia" w:ascii="仿宋_GB2312" w:hAnsi="仿宋_GB2312" w:eastAsia="仿宋_GB2312" w:cs="仿宋_GB2312"/>
          <w:sz w:val="32"/>
          <w:szCs w:val="32"/>
        </w:rPr>
        <w:t>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8" w:name="bookmark8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副研究馆员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具备博士学位，取得馆员职称后从事图书资料专业技术工作 满2年；或具备硕士学位、大学本科学历或学士学位，取得馆员 职称后从事图书资料专业技术工作满5年。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9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具备博士学位；或具备硕士学位，取得助理馆员职称后从事 图书资料专业技术工作满2年；或具备大学专科以上学历，取得 助理馆员职称后从事图书资料专业技术工作满4年；或具备高中 （含中专、职高、技校，下同）毕业学历，取得助理馆员职称后, 从事图书资料专业技术工作满7年。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0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助理馆员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具备硕士学位；或具备大学本科学历或学士学位，见习期满 1年，经考核合格；或具备大学专科学历，从事图书资料专业技 术工作满3年；或具备高中毕业学历，从事图书资料专业技术工 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能力业绩条件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（一）申报研究馆员职称，应当具有很强的工作能力和丰富 的工作经验，在信息资源建设、读者服务、信息技术、文献保护 与开发、业务辅导与研究等业务领域具有完备的理论和专业知 识，科研能力强。主持本专业的业务建设工作，能够创新性地研 究和解决复杂问题，在本领域有较高的专业影响力。能带领团队 开创某一方面工作，具有培养、指导副研究馆员和馆员开展专业 研究或策划实施工作项目的能力。取得副研究馆员职称以来，须 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11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主要参与国家大型文献组织法的编制与修订（前3位）， 或主持全国或地区性文献资源建设协作协调项目1项以上。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12"/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主持完成信息资源建设项目或大型数据库或地区数字图 书馆技术的开发应用工作2项以上。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13"/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主持完成重大咨询课题2项以上，或主持编制二次、三次 文献书目5种以上，或组织开展大型读者活动4个以上并产生广 泛影响。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14"/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主持完成文献整理出版项目1项或文献整理项目3项以 上，或主持修复国家级珍贵古籍名录或二级以上破损古籍1项以 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15"/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主持1项或主要参与（前3位）3项以上理论研究或学术 业务工作，或研究成果被省级以上行业主管部门推广2次以上， 取得显著社会效益。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16"/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主持1项以上重要业务工作或3项以上重大服务项目，结 合工作实际提交1篇以上有个人独到见解的研究报告（不少于 4000字），并有单位签署意见。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（二）申报副研究馆员职称，应当具有较强的工作能力和丰 富的工作经验，在本业务领域具有较完备的理论和专业知识，科 研能力较强。参与本专业的业务建设工作（前3位），能够解决 工作中出现的问题，业务工作成效显著。能带领团队负责某一方 面工作，具有培养和指导馆员、助理馆员开展专业研究或实施工 作项目的能力。取得馆员职称以来，须具备下列条件之一：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17"/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参与国家大型文献组织法的编制与修订，或主要参与全国 或地区性文献资源建设协作协调项目1项以上（前5位）。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18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主要参与完成信息资源建设项目或大型数据库或地区数 字图书馆技术的开发应用工作2项以上（前3位）。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19"/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主要参与完成重大咨询课题1项以上（前3位），或主持 完成咨询项目6项以上，或主持编制二次、三次文献书目3种以 上，或组织开展大中型读者活动3个以上并产生较大影响。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20"/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主要参与完成文献整理出版项目1项或文献整理项目3项 以上（前3位），或主持修复省级级珍贵古籍名录或三级以上破损古籍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bookmark21"/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主要参与2项以上理论研究或学术业务工作（前3位）， 或研究成果被省级以上行业主管部门推广1次或市级以上行业 主管部门推广2次以上，取得良好社会效益。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2" w:name="bookmark22"/>
      <w:bookmarkEnd w:id="22"/>
      <w:r>
        <w:rPr>
          <w:rFonts w:hint="eastAsia" w:ascii="仿宋_GB2312" w:hAnsi="仿宋_GB2312" w:eastAsia="仿宋_GB2312" w:cs="仿宋_GB2312"/>
          <w:sz w:val="32"/>
          <w:szCs w:val="32"/>
        </w:rPr>
        <w:t>主要参与1项以上重要业务工作或3项以上服务项目（前 3位），结合工作实际提交1篇以上有个人独到见解的研究报告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（不少于3000字），并有单位签署意见。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3" w:name="bookmark23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申报馆员职称，应当具有独立的专业工作能力和本专 业较为坚实的理论基础，有一定的科研能力。参与本专业的业务 建设工作，能够撰写研究报告和相关总结。能独立负责某一方面 工作，具有指导助理馆员开展工作的能力。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bookmark24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24"/>
      <w:r>
        <w:rPr>
          <w:rFonts w:hint="eastAsia" w:ascii="仿宋_GB2312" w:hAnsi="仿宋_GB2312" w:eastAsia="仿宋_GB2312" w:cs="仿宋_GB2312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申报助理馆员职称，应当具有一定的专业工作能力， 掌握本专业的基础理论和专业知识，熟悉业务工作规范和要求， 能尽职尽责完成工作任务。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bookmark25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</w:rPr>
        <w:t>一）申报研究馆员职称，取得副研究馆员职称以来，须同 时具备下列条件中的两项：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6" w:name="bookmark26"/>
      <w:bookmarkEnd w:id="26"/>
      <w:r>
        <w:rPr>
          <w:rFonts w:hint="eastAsia" w:ascii="仿宋_GB2312" w:hAnsi="仿宋_GB2312" w:eastAsia="仿宋_GB2312" w:cs="仿宋_GB2312"/>
          <w:sz w:val="32"/>
          <w:szCs w:val="32"/>
        </w:rPr>
        <w:t>参与编制国家级行业标准（规范）1项以上（前3位）或 主持编制市级以上地方标准（规范）2项以上并颁布实施，或主 持完成本专业市级以上政府委托项目1项以上，或主持制定1项 以上本专业工作规划、方案等并经省级以上行业主管部门批复实 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bookmark27"/>
      <w:bookmarkEnd w:id="27"/>
      <w:r>
        <w:rPr>
          <w:rFonts w:hint="eastAsia" w:ascii="仿宋_GB2312" w:hAnsi="仿宋_GB2312" w:eastAsia="仿宋_GB2312" w:cs="仿宋_GB2312"/>
          <w:sz w:val="32"/>
          <w:szCs w:val="32"/>
        </w:rPr>
        <w:t>主持完成本专业省部级以上课题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项以上，或市厅级以上 课题2项以上。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bookmark28"/>
      <w:bookmarkEnd w:id="28"/>
      <w:r>
        <w:rPr>
          <w:rFonts w:hint="eastAsia" w:ascii="仿宋_GB2312" w:hAnsi="仿宋_GB2312" w:eastAsia="仿宋_GB2312" w:cs="仿宋_GB2312"/>
          <w:sz w:val="32"/>
          <w:szCs w:val="32"/>
        </w:rPr>
        <w:t>专业工作业绩或成果获得省部级以上表彰成果类二等奖 以上（前3位），或市级党委政府（省级工作部门）表彰成果类 一等奖（首位）；或本人在省级以上本专业业务比赛中获得一等 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9" w:name="bookmark29"/>
      <w:bookmarkEnd w:id="29"/>
      <w:r>
        <w:rPr>
          <w:rFonts w:hint="eastAsia" w:ascii="仿宋_GB2312" w:hAnsi="仿宋_GB2312" w:eastAsia="仿宋_GB2312" w:cs="仿宋_GB2312"/>
          <w:sz w:val="32"/>
          <w:szCs w:val="32"/>
        </w:rPr>
        <w:t>独著1部（15万字以上）或合著2部以上（第一作者，本 人撰写15万字以上）本专业较高学术价值著作，并经出版社正 式出版。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0" w:name="bookmark30"/>
      <w:bookmarkEnd w:id="30"/>
      <w:r>
        <w:rPr>
          <w:rFonts w:hint="eastAsia" w:ascii="仿宋_GB2312" w:hAnsi="仿宋_GB2312" w:eastAsia="仿宋_GB2312" w:cs="仿宋_GB2312"/>
          <w:sz w:val="32"/>
          <w:szCs w:val="32"/>
        </w:rPr>
        <w:t>在正式公开发行的本专业学术期刊或有重要学术影响力 的出版物上发表高水平学术论文2篇以上（第一作者，需附全文 查重报告，下同），每篇论文字数4000字以上，其中至少1篇 在本专业中文核心期刊发表；或县（市、区）以下从事图书资料 工作的专业技术人员，在省级以上本专业学术期刊（不含增刊） 或有重要学术影响力的出版物上发表高水平学术论文3篇以上， 每篇论文字数在3000字以上。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bookmark31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31"/>
      <w:r>
        <w:rPr>
          <w:rFonts w:hint="eastAsia" w:ascii="仿宋_GB2312" w:hAnsi="仿宋_GB2312" w:eastAsia="仿宋_GB2312" w:cs="仿宋_GB2312"/>
          <w:sz w:val="32"/>
          <w:szCs w:val="32"/>
        </w:rPr>
        <w:t>二）申报副研究馆员职称，取得馆员资格以来，须同时具 备下列条件中的两项：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2" w:name="bookmark32"/>
      <w:bookmarkEnd w:id="32"/>
      <w:r>
        <w:rPr>
          <w:rFonts w:hint="eastAsia" w:ascii="仿宋_GB2312" w:hAnsi="仿宋_GB2312" w:eastAsia="仿宋_GB2312" w:cs="仿宋_GB2312"/>
          <w:sz w:val="32"/>
          <w:szCs w:val="32"/>
        </w:rPr>
        <w:t>参与编制国家级行业标准（规范）1项以上（前6位）或 市级以上地方标准（规范）2项以上（前3位）并颁布实施，或 主持完成本专业政府委托项目2项以上，或主持制定1项以上本 专业工作规划、方案等并经市级以上行业主管部门批复实施，或 县（市、区）以下从事图书资料工作的专业技术人员，业务工作 案例、研究成果等在省级专业评定中名列前茅。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3" w:name="bookmark33"/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主要参与完成本专业市厅级以上课题1项以上（前3位）。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4" w:name="bookmark34"/>
      <w:bookmarkEnd w:id="34"/>
      <w:r>
        <w:rPr>
          <w:rFonts w:hint="eastAsia" w:ascii="仿宋_GB2312" w:hAnsi="仿宋_GB2312" w:eastAsia="仿宋_GB2312" w:cs="仿宋_GB2312"/>
          <w:sz w:val="32"/>
          <w:szCs w:val="32"/>
        </w:rPr>
        <w:t>专业工作业绩或成果获得省部级以上表彰（前3位），或 市级党委政府（省级工作部门）表彰（首位）；或本人在省级以 上本专业业务比赛中获得二等奖以上。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5" w:name="bookmark35"/>
      <w:bookmarkEnd w:id="35"/>
      <w:r>
        <w:rPr>
          <w:rFonts w:hint="eastAsia" w:ascii="仿宋_GB2312" w:hAnsi="仿宋_GB2312" w:eastAsia="仿宋_GB2312" w:cs="仿宋_GB2312"/>
          <w:sz w:val="32"/>
          <w:szCs w:val="32"/>
        </w:rPr>
        <w:t>独著或合著1部以上（第一或第二作者，本人撰写12万 字以上）本专业较高学术价值著作，并经出版社正式出版。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6" w:name="bookmark36"/>
      <w:bookmarkEnd w:id="36"/>
      <w:r>
        <w:rPr>
          <w:rFonts w:hint="eastAsia" w:ascii="仿宋_GB2312" w:hAnsi="仿宋_GB2312" w:eastAsia="仿宋_GB2312" w:cs="仿宋_GB2312"/>
          <w:sz w:val="32"/>
          <w:szCs w:val="32"/>
        </w:rPr>
        <w:t>在正式公开发行的本专业学术期刊或有重要学术影响力 的出版物上发表较高水平学术论文2篇以上，每篇论文字数3000 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7" w:name="bookmark37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37"/>
      <w:r>
        <w:rPr>
          <w:rFonts w:hint="eastAsia" w:ascii="仿宋_GB2312" w:hAnsi="仿宋_GB2312" w:eastAsia="仿宋_GB2312" w:cs="仿宋_GB23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申报馆员职称，取得助理馆员职称以来，须同时具备 下列条件中的两项：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8" w:name="bookmark38"/>
      <w:bookmarkEnd w:id="38"/>
      <w:r>
        <w:rPr>
          <w:rFonts w:hint="eastAsia" w:ascii="仿宋_GB2312" w:hAnsi="仿宋_GB2312" w:eastAsia="仿宋_GB2312" w:cs="仿宋_GB2312"/>
          <w:sz w:val="32"/>
          <w:szCs w:val="32"/>
        </w:rPr>
        <w:t>撰写有关工作的计划方案、规章制度、调研报告等2项以 上，经审核通过并被采用。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9" w:name="bookmark39"/>
      <w:bookmarkEnd w:id="39"/>
      <w:r>
        <w:rPr>
          <w:rFonts w:hint="eastAsia" w:ascii="仿宋_GB2312" w:hAnsi="仿宋_GB2312" w:eastAsia="仿宋_GB2312" w:cs="仿宋_GB2312"/>
          <w:sz w:val="32"/>
          <w:szCs w:val="32"/>
        </w:rPr>
        <w:t>在市级以上本专业业务比赛中获奖。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0" w:name="bookmark40"/>
      <w:bookmarkEnd w:id="40"/>
      <w:r>
        <w:rPr>
          <w:rFonts w:hint="eastAsia" w:ascii="仿宋_GB2312" w:hAnsi="仿宋_GB2312" w:eastAsia="仿宋_GB2312" w:cs="仿宋_GB2312"/>
          <w:sz w:val="32"/>
          <w:szCs w:val="32"/>
        </w:rPr>
        <w:t>参与撰写本专业较高学术价值著作并经出版社正式出版， 或在正式公开发行的出版物上发表本专业学术论文1篇以上。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1" w:name="bookmark41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41"/>
      <w:r>
        <w:rPr>
          <w:rFonts w:hint="eastAsia" w:ascii="仿宋_GB2312" w:hAnsi="仿宋_GB2312" w:eastAsia="仿宋_GB2312" w:cs="仿宋_GB2312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申报助理馆员职称，应当了解本专业工作开展的主要 流程和环节，初步掌握一定的研究方法，能承担相关具体工作， 并积极参与本专业相关的学术活动和职业培训。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第三章破格申报条件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对不具备规定学历资历，确有真才实学、能力突出、 成果特殊、业绩显著的专业技术人员，可以破格申报相应的高级 职称，但同时应符合正常申报的能力业绩和学术技术条件。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2" w:name="bookmark42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42"/>
      <w:r>
        <w:rPr>
          <w:rFonts w:hint="eastAsia" w:ascii="仿宋_GB2312" w:hAnsi="仿宋_GB2312" w:eastAsia="仿宋_GB2312" w:cs="仿宋_GB2312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破格申报研究馆员职称，应当取得副研究馆员职称 后，从事图书资料专业技术工作满3年，取得副研究馆员职称以 来的年度考核中至少有1年为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“优</w:t>
      </w:r>
      <w:r>
        <w:rPr>
          <w:rFonts w:hint="eastAsia" w:ascii="仿宋_GB2312" w:hAnsi="仿宋_GB2312" w:eastAsia="仿宋_GB2312" w:cs="仿宋_GB2312"/>
          <w:sz w:val="32"/>
          <w:szCs w:val="32"/>
        </w:rPr>
        <w:t>秀”等次，且具备下列条件之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3" w:name="bookmark43"/>
      <w:bookmarkEnd w:id="4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主持完成国家级课题1项或省部级课题2项以上。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4" w:name="bookmark44"/>
      <w:bookmarkEnd w:id="44"/>
      <w:r>
        <w:rPr>
          <w:rFonts w:hint="eastAsia" w:ascii="仿宋_GB2312" w:hAnsi="仿宋_GB2312" w:eastAsia="仿宋_GB2312" w:cs="仿宋_GB2312"/>
          <w:sz w:val="32"/>
          <w:szCs w:val="32"/>
        </w:rPr>
        <w:t>专业工作业绩或成果获得省部级以上表彰成果类一等奖 （前3位）或二等奖（首位）。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5" w:name="bookmark45"/>
      <w:bookmarkEnd w:id="45"/>
      <w:r>
        <w:rPr>
          <w:rFonts w:hint="eastAsia" w:ascii="仿宋_GB2312" w:hAnsi="仿宋_GB2312" w:eastAsia="仿宋_GB2312" w:cs="仿宋_GB2312"/>
          <w:sz w:val="32"/>
          <w:szCs w:val="32"/>
        </w:rPr>
        <w:t>本人获得省部级以上表彰，或入选省部级以上人才工程或 人才项目。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6" w:name="bookmark46"/>
      <w:bookmarkEnd w:id="46"/>
      <w:r>
        <w:rPr>
          <w:rFonts w:hint="eastAsia" w:ascii="仿宋_GB2312" w:hAnsi="仿宋_GB2312" w:eastAsia="仿宋_GB2312" w:cs="仿宋_GB2312"/>
          <w:sz w:val="32"/>
          <w:szCs w:val="32"/>
        </w:rPr>
        <w:t>在本专业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CSSCI</w:t>
      </w:r>
      <w:r>
        <w:rPr>
          <w:rFonts w:hint="eastAsia" w:ascii="仿宋_GB2312" w:hAnsi="仿宋_GB2312" w:eastAsia="仿宋_GB2312" w:cs="仿宋_GB2312"/>
          <w:sz w:val="32"/>
          <w:szCs w:val="32"/>
        </w:rPr>
        <w:t>收录期刊上发表学术论文3篇以上（第一 作者，需附全文查重报告，下同），每篇论文字数4000字以上。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7" w:name="bookmark47"/>
      <w:bookmarkEnd w:id="47"/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事业单位工作人员获得记大功以上奖励。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8" w:name="bookmark48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48"/>
      <w:r>
        <w:rPr>
          <w:rFonts w:hint="eastAsia" w:ascii="仿宋_GB2312" w:hAnsi="仿宋_GB2312" w:eastAsia="仿宋_GB2312" w:cs="仿宋_GB2312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破格申报副研究馆员职称，应当取得馆员职称后，从 事图书资料专业技术工作满3年，取得馆员职称以来的年度考核 中至少有1年为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“优</w:t>
      </w:r>
      <w:r>
        <w:rPr>
          <w:rFonts w:hint="eastAsia" w:ascii="仿宋_GB2312" w:hAnsi="仿宋_GB2312" w:eastAsia="仿宋_GB2312" w:cs="仿宋_GB2312"/>
          <w:sz w:val="32"/>
          <w:szCs w:val="32"/>
        </w:rPr>
        <w:t>秀”等次，且具备下列条件之一：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9" w:name="bookmark49"/>
      <w:bookmarkEnd w:id="49"/>
      <w:r>
        <w:rPr>
          <w:rFonts w:hint="eastAsia" w:ascii="仿宋_GB2312" w:hAnsi="仿宋_GB2312" w:eastAsia="仿宋_GB2312" w:cs="仿宋_GB2312"/>
          <w:sz w:val="32"/>
          <w:szCs w:val="32"/>
        </w:rPr>
        <w:t>主要参与完成省部级以上课题2项以上（前2位）。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footerReference r:id="rId6" w:type="even"/>
          <w:footnotePr>
            <w:numFmt w:val="decimal"/>
          </w:footnotePr>
          <w:type w:val="continuous"/>
          <w:pgSz w:w="11900" w:h="16840"/>
          <w:pgMar w:top="2017" w:right="1429" w:bottom="1888" w:left="1557" w:header="0" w:footer="3" w:gutter="0"/>
          <w:pgNumType w:fmt="decimal"/>
          <w:cols w:space="720" w:num="1"/>
          <w:rtlGutter w:val="0"/>
          <w:docGrid w:linePitch="360" w:charSpace="0"/>
        </w:sectPr>
      </w:pPr>
      <w:bookmarkStart w:id="50" w:name="bookmark50"/>
      <w:bookmarkEnd w:id="50"/>
      <w:r>
        <w:rPr>
          <w:rFonts w:hint="eastAsia" w:ascii="仿宋_GB2312" w:hAnsi="仿宋_GB2312" w:eastAsia="仿宋_GB2312" w:cs="仿宋_GB2312"/>
          <w:sz w:val="32"/>
          <w:szCs w:val="32"/>
        </w:rPr>
        <w:t>专业工作业绩或成果获得省部级以上表彰成果类二等奖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以上（前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1" w:name="bookmark51"/>
      <w:bookmarkEnd w:id="51"/>
      <w:r>
        <w:rPr>
          <w:rFonts w:hint="eastAsia" w:ascii="仿宋_GB2312" w:hAnsi="仿宋_GB2312" w:eastAsia="仿宋_GB2312" w:cs="仿宋_GB2312"/>
          <w:sz w:val="32"/>
          <w:szCs w:val="32"/>
        </w:rPr>
        <w:t>本人获得市级以上党委政府或省级以上工作部门表彰，或 入选市厅级以上人才工程或人才项目。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2" w:name="bookmark52"/>
      <w:bookmarkEnd w:id="52"/>
      <w:r>
        <w:rPr>
          <w:rFonts w:hint="eastAsia" w:ascii="仿宋_GB2312" w:hAnsi="仿宋_GB2312" w:eastAsia="仿宋_GB2312" w:cs="仿宋_GB2312"/>
          <w:sz w:val="32"/>
          <w:szCs w:val="32"/>
        </w:rPr>
        <w:t>在本专业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CSSCI</w:t>
      </w:r>
      <w:r>
        <w:rPr>
          <w:rFonts w:hint="eastAsia" w:ascii="仿宋_GB2312" w:hAnsi="仿宋_GB2312" w:eastAsia="仿宋_GB2312" w:cs="仿宋_GB2312"/>
          <w:sz w:val="32"/>
          <w:szCs w:val="32"/>
        </w:rPr>
        <w:t>收录期刊上发表学术论文2篇以上，或在 本专业中文核心期刊上发表学术论文3篇以上，每篇字数4000 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3" w:name="bookmark53"/>
      <w:bookmarkEnd w:id="53"/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事业单位工作人员获得记大功以上奖励。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4" w:name="bookmark54"/>
      <w:bookmarkEnd w:id="54"/>
      <w:r>
        <w:rPr>
          <w:rFonts w:hint="eastAsia" w:ascii="仿宋_GB2312" w:hAnsi="仿宋_GB2312" w:eastAsia="仿宋_GB2312" w:cs="仿宋_GB2312"/>
          <w:sz w:val="32"/>
          <w:szCs w:val="32"/>
        </w:rPr>
        <w:t>具有大学专科学历，在县（市、区）以下专业技术岗位上 累计工作满30年，取得馆员职称后从事图书资料专业技术工作 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高评委组织破格答辩的，破格申报人员必须参加，答辩情况 作为高评委评审的重要依据之一。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第十条我省非公有制经济组织的从业人员，自由职业者等 从事图书资料专业技术工作的人员，符合破格申报条件的，可不 受学历、资历、原职称限制直接申报评审相应职称。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本标准条件中所要求的任职年限均按足年限计 算，脱产参加学历教育时间，不计入任职时间。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第十二条本标准条件中相应词语或概念的含义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5" w:name="bookmark55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55"/>
      <w:r>
        <w:rPr>
          <w:rFonts w:hint="eastAsia" w:ascii="仿宋_GB2312" w:hAnsi="仿宋_GB2312" w:eastAsia="仿宋_GB2312" w:cs="仿宋_GB2312"/>
          <w:sz w:val="32"/>
          <w:szCs w:val="32"/>
        </w:rPr>
        <w:t>一）本标准条件中所述业绩成果、论文与著作，均应是取 得当前层级职称以来所取得的，所附全文查重报告应为具有资质 的查重机构出具的文本复制检测报告单，论文重复率不得超过 20%,著作重复率不得超过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25%O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本标准条件中所述业绩成果， 因同一内容获得两项以上成果的，按一项计算。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6" w:name="bookmark56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56"/>
      <w:r>
        <w:rPr>
          <w:rFonts w:hint="eastAsia" w:ascii="仿宋_GB2312" w:hAnsi="仿宋_GB2312" w:eastAsia="仿宋_GB2312" w:cs="仿宋_GB2312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本标准条件中所提到的期刊是指经新闻出版部门批 准，在我国境内出版的具有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ISSN</w:t>
      </w:r>
      <w:r>
        <w:rPr>
          <w:rFonts w:hint="eastAsia" w:ascii="仿宋_GB2312" w:hAnsi="仿宋_GB2312" w:eastAsia="仿宋_GB2312" w:cs="仿宋_GB2312"/>
          <w:sz w:val="32"/>
          <w:szCs w:val="32"/>
        </w:rPr>
        <w:t>号和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CN</w:t>
      </w:r>
      <w:r>
        <w:rPr>
          <w:rFonts w:hint="eastAsia" w:ascii="仿宋_GB2312" w:hAnsi="仿宋_GB2312" w:eastAsia="仿宋_GB2312" w:cs="仿宋_GB2312"/>
          <w:sz w:val="32"/>
          <w:szCs w:val="32"/>
        </w:rPr>
        <w:t>刊号的学术期刊。省 级以上期刊是省、自治区、直藉市及其所属部、委办、厅、局等 以上主管（主办）的期刊以及各高等院校主办的学报（刊）。专 业学术期刊是系统刊发某一行业或某一学科领域内系列论文的 期刊以及各高等院校主办的学报（刊）。中文核心期刊以文章发 表当年的上一年度的中文核心期刊目录（北大版）和中文社会科 学引文索引来源期刊目录（南大版）为准，不含增刊。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7" w:name="bookmark57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57"/>
      <w:r>
        <w:rPr>
          <w:rFonts w:hint="eastAsia" w:ascii="仿宋_GB2312" w:hAnsi="仿宋_GB2312" w:eastAsia="仿宋_GB2312" w:cs="仿宋_GB2312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本标准条件中所提到的表彰是指经党中央、国务院或 省委、省政府批准开展的评比达标表彰项目。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8" w:name="bookmark58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58"/>
      <w:r>
        <w:rPr>
          <w:rFonts w:hint="eastAsia" w:ascii="仿宋_GB2312" w:hAnsi="仿宋_GB2312" w:eastAsia="仿宋_GB2312" w:cs="仿宋_GB2312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本标准条件中所称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“年”为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上”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“以</w:t>
      </w:r>
      <w:r>
        <w:rPr>
          <w:rFonts w:hint="eastAsia" w:ascii="仿宋_GB2312" w:hAnsi="仿宋_GB2312" w:eastAsia="仿宋_GB2312" w:cs="仿宋_GB2312"/>
          <w:sz w:val="32"/>
          <w:szCs w:val="32"/>
        </w:rPr>
        <w:t>下” 包含本数。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本标准条件未尽事宜，按照国家和省现行相关政策规定执行。工作过程中，如遇其他重大政策调整，按新的政策执行。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本标准条件由山东省文化和旅游厅负责解释。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本标准条件自2022年8月1日起施行，有效期 至2027年7月31日。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Q0ZmQwZGVkYTljYTA2ZmQzYmZkYTBmNmMzMWUifQ=="/>
  </w:docVars>
  <w:rsids>
    <w:rsidRoot w:val="6BA50983"/>
    <w:rsid w:val="12181831"/>
    <w:rsid w:val="53103DB0"/>
    <w:rsid w:val="5DD23968"/>
    <w:rsid w:val="6BA50983"/>
    <w:rsid w:val="793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before="740" w:after="5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4584</Words>
  <Characters>4634</Characters>
  <Lines>0</Lines>
  <Paragraphs>0</Paragraphs>
  <TotalTime>4</TotalTime>
  <ScaleCrop>false</ScaleCrop>
  <LinksUpToDate>false</LinksUpToDate>
  <CharactersWithSpaces>4784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2023-09-05T06:34:00Z</dcterms:created>
  <dc:creator>fenger吹过</dc:creator>
  <cp:lastModifiedBy>fenger吹过</cp:lastModifiedBy>
  <dcterms:modified xsi:type="dcterms:W3CDTF">2023-09-05T06:44:13Z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768C376E7B274542BFB4AD297006A637_11</vt:lpwstr>
  </property>
</Properties>
</file>